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6" w:rsidRPr="004F11E9" w:rsidRDefault="00AE3FFB" w:rsidP="004F11E9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33D3EC" wp14:editId="6555D6C7">
            <wp:extent cx="1137424" cy="1226634"/>
            <wp:effectExtent l="0" t="0" r="5715" b="0"/>
            <wp:docPr id="1" name="Picture 1" descr="C:\Users\KP\AppData\Local\Microsoft\Windows\Temporary Internet Files\Content.IE5\DL93PMXK\MC900434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AppData\Local\Microsoft\Windows\Temporary Internet Files\Content.IE5\DL93PMXK\MC9004345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96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1D8C87" wp14:editId="6DA4D0A9">
            <wp:extent cx="1828800" cy="1009289"/>
            <wp:effectExtent l="0" t="0" r="0" b="635"/>
            <wp:docPr id="2" name="Picture 2" descr="C:\Users\KP\AppData\Local\Microsoft\Windows\Temporary Internet Files\Content.IE5\R1PV0WPT\MC900435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\AppData\Local\Microsoft\Windows\Temporary Internet Files\Content.IE5\R1PV0WPT\MC9004354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1" cy="10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E5D762" wp14:editId="1A84AB56">
            <wp:extent cx="1716657" cy="1112807"/>
            <wp:effectExtent l="0" t="0" r="0" b="0"/>
            <wp:docPr id="3" name="Picture 3" descr="C:\Users\KP\AppData\Local\Microsoft\Windows\Temporary Internet Files\Content.IE5\WZO0IBMC\MC900359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\AppData\Local\Microsoft\Windows\Temporary Internet Files\Content.IE5\WZO0IBMC\MC900359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82" cy="11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F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ADC8D2" wp14:editId="1BFE248A">
            <wp:extent cx="1699403" cy="1073866"/>
            <wp:effectExtent l="0" t="0" r="0" b="0"/>
            <wp:docPr id="5" name="Picture 5" descr="C:\Users\KP\AppData\Local\Microsoft\Windows\Temporary Internet Files\Content.IE5\DL93PMXK\MC900441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\AppData\Local\Microsoft\Windows\Temporary Internet Files\Content.IE5\DL93PMXK\MC9004414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74" cy="10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BF6" w:rsidRPr="00D43C2F">
        <w:rPr>
          <w:rFonts w:ascii="Arial" w:hAnsi="Arial" w:cs="Arial"/>
          <w:sz w:val="32"/>
          <w:szCs w:val="32"/>
        </w:rPr>
        <w:t>CANINE AND FELINE VACCINATION PROTOCOLS</w:t>
      </w:r>
    </w:p>
    <w:p w:rsidR="00E22BF6" w:rsidRPr="00D43C2F" w:rsidRDefault="00E22BF6" w:rsidP="00E22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43C2F">
        <w:rPr>
          <w:rFonts w:ascii="Arial" w:hAnsi="Arial" w:cs="Arial"/>
        </w:rPr>
        <w:t xml:space="preserve">The medical merit of routine annual boosters for common canine and feline diseases is being questioned, as is the practice of vaccinating </w:t>
      </w:r>
      <w:r w:rsidR="004B0C3F" w:rsidRPr="00D43C2F">
        <w:rPr>
          <w:rFonts w:ascii="Arial" w:hAnsi="Arial" w:cs="Arial"/>
        </w:rPr>
        <w:t xml:space="preserve">for diseases that pose little, if any, risk to the animal being immunized.  Because vaccination is a medical and not economic procedure, we recommend that vaccines be administered according to medical criteria including the </w:t>
      </w:r>
      <w:r w:rsidR="004B0C3F" w:rsidRPr="00D43C2F">
        <w:rPr>
          <w:rFonts w:ascii="Arial" w:hAnsi="Arial" w:cs="Arial"/>
          <w:u w:val="single"/>
        </w:rPr>
        <w:t>risk of</w:t>
      </w:r>
      <w:r w:rsidR="004B0C3F" w:rsidRPr="00D43C2F">
        <w:rPr>
          <w:rFonts w:ascii="Arial" w:hAnsi="Arial" w:cs="Arial"/>
        </w:rPr>
        <w:t xml:space="preserve"> </w:t>
      </w:r>
      <w:r w:rsidR="004B0C3F" w:rsidRPr="00D43C2F">
        <w:rPr>
          <w:rFonts w:ascii="Arial" w:hAnsi="Arial" w:cs="Arial"/>
          <w:u w:val="single"/>
        </w:rPr>
        <w:t>infection and lifestyle as well as age of animal</w:t>
      </w:r>
      <w:r w:rsidR="004B0C3F" w:rsidRPr="00D43C2F">
        <w:rPr>
          <w:rFonts w:ascii="Arial" w:hAnsi="Arial" w:cs="Arial"/>
        </w:rPr>
        <w:t>.  The most important</w:t>
      </w:r>
      <w:r w:rsidR="004B6174" w:rsidRPr="00D43C2F">
        <w:rPr>
          <w:rFonts w:ascii="Arial" w:hAnsi="Arial" w:cs="Arial"/>
        </w:rPr>
        <w:t xml:space="preserve"> vaccinations are for puppyhood and kittenhood diseases.  These are called “core” vaccines.</w:t>
      </w:r>
    </w:p>
    <w:p w:rsidR="00931FD5" w:rsidRPr="00D43C2F" w:rsidRDefault="00493834" w:rsidP="00931FD5">
      <w:pPr>
        <w:jc w:val="center"/>
        <w:rPr>
          <w:rFonts w:ascii="Arial" w:hAnsi="Arial" w:cs="Arial"/>
          <w:b/>
        </w:rPr>
      </w:pPr>
      <w:r w:rsidRPr="00D43C2F">
        <w:rPr>
          <w:rFonts w:ascii="Arial" w:hAnsi="Arial" w:cs="Arial"/>
          <w:b/>
        </w:rPr>
        <w:t>RECOMMENDED</w:t>
      </w:r>
      <w:r w:rsidR="00C02FB5">
        <w:rPr>
          <w:rFonts w:ascii="Arial" w:hAnsi="Arial" w:cs="Arial"/>
          <w:b/>
        </w:rPr>
        <w:t xml:space="preserve"> CANINE VACCINATION SCHEDULE</w:t>
      </w:r>
    </w:p>
    <w:p w:rsidR="00931FD5" w:rsidRPr="00D43C2F" w:rsidRDefault="00122685" w:rsidP="00931FD5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>DHPP</w:t>
      </w:r>
      <w:r w:rsidRPr="00D43C2F">
        <w:rPr>
          <w:rFonts w:ascii="Arial" w:hAnsi="Arial" w:cs="Arial"/>
        </w:rPr>
        <w:t xml:space="preserve"> = Puppies should receive DHPP vaccinations at 3-4 week intervals beginning as early as 6 weeks, and extending through 16 weeks.  Adult dogs with no known vaccination history should be boosted with two injections of DHPP.  The above vaccination schedule for puppies as well as adult </w:t>
      </w:r>
      <w:r w:rsidR="00B521EE" w:rsidRPr="00D43C2F">
        <w:rPr>
          <w:rFonts w:ascii="Arial" w:hAnsi="Arial" w:cs="Arial"/>
        </w:rPr>
        <w:t>dogs</w:t>
      </w:r>
      <w:r w:rsidRPr="00D43C2F">
        <w:rPr>
          <w:rFonts w:ascii="Arial" w:hAnsi="Arial" w:cs="Arial"/>
        </w:rPr>
        <w:t xml:space="preserve"> should be followed by a DHPP booster </w:t>
      </w:r>
      <w:r w:rsidRPr="00D43C2F">
        <w:rPr>
          <w:rFonts w:ascii="Arial" w:hAnsi="Arial" w:cs="Arial"/>
          <w:u w:val="single"/>
        </w:rPr>
        <w:t>one year later</w:t>
      </w:r>
      <w:r w:rsidRPr="00D43C2F">
        <w:rPr>
          <w:rFonts w:ascii="Arial" w:hAnsi="Arial" w:cs="Arial"/>
        </w:rPr>
        <w:t>, then a</w:t>
      </w:r>
      <w:r w:rsidR="00B521EE" w:rsidRPr="00D43C2F">
        <w:rPr>
          <w:rFonts w:ascii="Arial" w:hAnsi="Arial" w:cs="Arial"/>
        </w:rPr>
        <w:t xml:space="preserve"> DHPP booster </w:t>
      </w:r>
      <w:r w:rsidR="00B521EE" w:rsidRPr="00D43C2F">
        <w:rPr>
          <w:rFonts w:ascii="Arial" w:hAnsi="Arial" w:cs="Arial"/>
          <w:u w:val="single"/>
        </w:rPr>
        <w:t>every three years</w:t>
      </w:r>
      <w:r w:rsidR="003C465E">
        <w:rPr>
          <w:rFonts w:ascii="Arial" w:hAnsi="Arial" w:cs="Arial"/>
          <w:u w:val="single"/>
        </w:rPr>
        <w:t xml:space="preserve"> </w:t>
      </w:r>
      <w:r w:rsidR="003C465E" w:rsidRPr="003C465E">
        <w:rPr>
          <w:rFonts w:ascii="Arial" w:hAnsi="Arial" w:cs="Arial"/>
        </w:rPr>
        <w:t>thereafter</w:t>
      </w:r>
      <w:r w:rsidR="00B521EE" w:rsidRPr="00D43C2F">
        <w:rPr>
          <w:rFonts w:ascii="Arial" w:hAnsi="Arial" w:cs="Arial"/>
        </w:rPr>
        <w:t>.</w:t>
      </w:r>
      <w:r w:rsidR="00493834" w:rsidRPr="00D43C2F">
        <w:rPr>
          <w:rFonts w:ascii="Arial" w:hAnsi="Arial" w:cs="Arial"/>
        </w:rPr>
        <w:t xml:space="preserve">  This is a</w:t>
      </w:r>
      <w:r w:rsidR="00493834" w:rsidRPr="00D43C2F">
        <w:rPr>
          <w:rFonts w:ascii="Arial" w:hAnsi="Arial" w:cs="Arial"/>
          <w:b/>
        </w:rPr>
        <w:t xml:space="preserve"> core</w:t>
      </w:r>
      <w:r w:rsidR="00493834" w:rsidRPr="00D43C2F">
        <w:rPr>
          <w:rFonts w:ascii="Arial" w:hAnsi="Arial" w:cs="Arial"/>
        </w:rPr>
        <w:t xml:space="preserve"> vaccine.</w:t>
      </w:r>
    </w:p>
    <w:p w:rsidR="00B521EE" w:rsidRPr="00D43C2F" w:rsidRDefault="00B521EE" w:rsidP="00931FD5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 xml:space="preserve">RABIES = </w:t>
      </w:r>
      <w:r w:rsidRPr="00D43C2F">
        <w:rPr>
          <w:rFonts w:ascii="Arial" w:hAnsi="Arial" w:cs="Arial"/>
        </w:rPr>
        <w:t xml:space="preserve">Puppies </w:t>
      </w:r>
      <w:r w:rsidR="00215C40" w:rsidRPr="00D43C2F">
        <w:rPr>
          <w:rFonts w:ascii="Arial" w:hAnsi="Arial" w:cs="Arial"/>
        </w:rPr>
        <w:t xml:space="preserve">should receive a Rabies vaccine at 16 weeks of age and a Rabies booster </w:t>
      </w:r>
      <w:r w:rsidR="00215C40" w:rsidRPr="00D43C2F">
        <w:rPr>
          <w:rFonts w:ascii="Arial" w:hAnsi="Arial" w:cs="Arial"/>
          <w:u w:val="single"/>
        </w:rPr>
        <w:t>one year later</w:t>
      </w:r>
      <w:r w:rsidR="00215C40" w:rsidRPr="00D43C2F">
        <w:rPr>
          <w:rFonts w:ascii="Arial" w:hAnsi="Arial" w:cs="Arial"/>
        </w:rPr>
        <w:t xml:space="preserve">.  Following this booster, the law requires revaccination every </w:t>
      </w:r>
      <w:r w:rsidR="00215C40" w:rsidRPr="00D43C2F">
        <w:rPr>
          <w:rFonts w:ascii="Arial" w:hAnsi="Arial" w:cs="Arial"/>
          <w:u w:val="single"/>
        </w:rPr>
        <w:t>three years</w:t>
      </w:r>
      <w:r w:rsidR="00215C40" w:rsidRPr="00D43C2F">
        <w:rPr>
          <w:rFonts w:ascii="Arial" w:hAnsi="Arial" w:cs="Arial"/>
        </w:rPr>
        <w:t>.</w:t>
      </w:r>
      <w:r w:rsidR="001E4080" w:rsidRPr="00D43C2F">
        <w:rPr>
          <w:rFonts w:ascii="Arial" w:hAnsi="Arial" w:cs="Arial"/>
        </w:rPr>
        <w:t xml:space="preserve">  </w:t>
      </w:r>
      <w:r w:rsidR="001E4080" w:rsidRPr="00D43C2F">
        <w:rPr>
          <w:rFonts w:ascii="Arial" w:hAnsi="Arial" w:cs="Arial"/>
        </w:rPr>
        <w:br/>
        <w:t>Adult dogs with no vaccination history should follow the same vaccine regime as puppies.</w:t>
      </w:r>
      <w:r w:rsidR="00493834" w:rsidRPr="00D43C2F">
        <w:rPr>
          <w:rFonts w:ascii="Arial" w:hAnsi="Arial" w:cs="Arial"/>
        </w:rPr>
        <w:t xml:space="preserve">  This is a </w:t>
      </w:r>
      <w:r w:rsidR="00493834" w:rsidRPr="00D43C2F">
        <w:rPr>
          <w:rFonts w:ascii="Arial" w:hAnsi="Arial" w:cs="Arial"/>
          <w:b/>
        </w:rPr>
        <w:t>core</w:t>
      </w:r>
      <w:r w:rsidR="00493834" w:rsidRPr="00D43C2F">
        <w:rPr>
          <w:rFonts w:ascii="Arial" w:hAnsi="Arial" w:cs="Arial"/>
        </w:rPr>
        <w:t xml:space="preserve"> vaccine.</w:t>
      </w:r>
    </w:p>
    <w:p w:rsidR="001E4080" w:rsidRPr="00D43C2F" w:rsidRDefault="001E4080" w:rsidP="00931FD5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 xml:space="preserve">BORDATELLA </w:t>
      </w:r>
      <w:r w:rsidRPr="00D43C2F">
        <w:rPr>
          <w:rFonts w:ascii="Arial" w:hAnsi="Arial" w:cs="Arial"/>
        </w:rPr>
        <w:t>= Bordatella (kennel cough) vaccine should be used in kennel or groomer situations where a problem may exist. One dose gives protection in 2-7 days.  This vaccine must be administered intra</w:t>
      </w:r>
      <w:r w:rsidR="003949D8" w:rsidRPr="00D43C2F">
        <w:rPr>
          <w:rFonts w:ascii="Arial" w:hAnsi="Arial" w:cs="Arial"/>
        </w:rPr>
        <w:t xml:space="preserve"> nasally every </w:t>
      </w:r>
      <w:r w:rsidR="003949D8" w:rsidRPr="00D43C2F">
        <w:rPr>
          <w:rFonts w:ascii="Arial" w:hAnsi="Arial" w:cs="Arial"/>
          <w:u w:val="single"/>
        </w:rPr>
        <w:t>six to twelve months</w:t>
      </w:r>
      <w:r w:rsidR="003949D8" w:rsidRPr="00D43C2F">
        <w:rPr>
          <w:rFonts w:ascii="Arial" w:hAnsi="Arial" w:cs="Arial"/>
        </w:rPr>
        <w:t>.</w:t>
      </w:r>
      <w:r w:rsidR="00493834" w:rsidRPr="00D43C2F">
        <w:rPr>
          <w:rFonts w:ascii="Arial" w:hAnsi="Arial" w:cs="Arial"/>
        </w:rPr>
        <w:t xml:space="preserve">  This </w:t>
      </w:r>
      <w:r w:rsidR="00493834" w:rsidRPr="00D43C2F">
        <w:rPr>
          <w:rFonts w:ascii="Arial" w:hAnsi="Arial" w:cs="Arial"/>
          <w:b/>
        </w:rPr>
        <w:t>is not a core</w:t>
      </w:r>
      <w:r w:rsidR="00493834" w:rsidRPr="00D43C2F">
        <w:rPr>
          <w:rFonts w:ascii="Arial" w:hAnsi="Arial" w:cs="Arial"/>
        </w:rPr>
        <w:t xml:space="preserve"> vaccine.</w:t>
      </w:r>
    </w:p>
    <w:p w:rsidR="003949D8" w:rsidRPr="00D43C2F" w:rsidRDefault="003949D8" w:rsidP="00931FD5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>LEPTOSPIROSIS</w:t>
      </w:r>
      <w:r w:rsidRPr="00D43C2F">
        <w:rPr>
          <w:rFonts w:ascii="Arial" w:hAnsi="Arial" w:cs="Arial"/>
        </w:rPr>
        <w:t xml:space="preserve"> =</w:t>
      </w:r>
      <w:proofErr w:type="gramStart"/>
      <w:r w:rsidRPr="00D43C2F">
        <w:rPr>
          <w:rFonts w:ascii="Arial" w:hAnsi="Arial" w:cs="Arial"/>
        </w:rPr>
        <w:t>This</w:t>
      </w:r>
      <w:proofErr w:type="gramEnd"/>
      <w:r w:rsidRPr="00D43C2F">
        <w:rPr>
          <w:rFonts w:ascii="Arial" w:hAnsi="Arial" w:cs="Arial"/>
        </w:rPr>
        <w:t xml:space="preserve"> vaccine should be given to country dogs or dogs that are around livestock</w:t>
      </w:r>
      <w:r w:rsidR="003C465E">
        <w:rPr>
          <w:rFonts w:ascii="Arial" w:hAnsi="Arial" w:cs="Arial"/>
        </w:rPr>
        <w:t xml:space="preserve"> or wildlife</w:t>
      </w:r>
      <w:bookmarkStart w:id="0" w:name="_GoBack"/>
      <w:bookmarkEnd w:id="0"/>
      <w:r w:rsidRPr="00D43C2F">
        <w:rPr>
          <w:rFonts w:ascii="Arial" w:hAnsi="Arial" w:cs="Arial"/>
        </w:rPr>
        <w:t xml:space="preserve">.  It should be given to puppies starting at 12 weeks and boosted at 16 weeks then </w:t>
      </w:r>
      <w:r w:rsidRPr="00D43C2F">
        <w:rPr>
          <w:rFonts w:ascii="Arial" w:hAnsi="Arial" w:cs="Arial"/>
          <w:u w:val="single"/>
        </w:rPr>
        <w:t>boosted every year</w:t>
      </w:r>
      <w:r w:rsidRPr="00D43C2F">
        <w:rPr>
          <w:rFonts w:ascii="Arial" w:hAnsi="Arial" w:cs="Arial"/>
        </w:rPr>
        <w:t xml:space="preserve"> for at risk dogs.  This </w:t>
      </w:r>
      <w:r w:rsidRPr="00D43C2F">
        <w:rPr>
          <w:rFonts w:ascii="Arial" w:hAnsi="Arial" w:cs="Arial"/>
          <w:b/>
        </w:rPr>
        <w:t>is not a</w:t>
      </w:r>
      <w:r w:rsidRPr="00D43C2F">
        <w:rPr>
          <w:rFonts w:ascii="Arial" w:hAnsi="Arial" w:cs="Arial"/>
        </w:rPr>
        <w:t xml:space="preserve"> </w:t>
      </w:r>
      <w:r w:rsidRPr="00D43C2F">
        <w:rPr>
          <w:rFonts w:ascii="Arial" w:hAnsi="Arial" w:cs="Arial"/>
          <w:b/>
        </w:rPr>
        <w:t>core</w:t>
      </w:r>
      <w:r w:rsidRPr="00D43C2F">
        <w:rPr>
          <w:rFonts w:ascii="Arial" w:hAnsi="Arial" w:cs="Arial"/>
        </w:rPr>
        <w:t xml:space="preserve"> vaccine.</w:t>
      </w:r>
    </w:p>
    <w:p w:rsidR="00493834" w:rsidRPr="00D43C2F" w:rsidRDefault="00493834" w:rsidP="00493834">
      <w:pPr>
        <w:jc w:val="center"/>
        <w:rPr>
          <w:rFonts w:ascii="Arial" w:hAnsi="Arial" w:cs="Arial"/>
          <w:b/>
        </w:rPr>
      </w:pPr>
      <w:r w:rsidRPr="00D43C2F">
        <w:rPr>
          <w:rFonts w:ascii="Arial" w:hAnsi="Arial" w:cs="Arial"/>
          <w:b/>
        </w:rPr>
        <w:t>RECOMMENDED FELINE VACCINATION SCHEDULE</w:t>
      </w:r>
    </w:p>
    <w:p w:rsidR="00493834" w:rsidRPr="00D43C2F" w:rsidRDefault="00493834" w:rsidP="00493834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 xml:space="preserve">FVRCP </w:t>
      </w:r>
      <w:r w:rsidRPr="00D43C2F">
        <w:rPr>
          <w:rFonts w:ascii="Arial" w:hAnsi="Arial" w:cs="Arial"/>
        </w:rPr>
        <w:t xml:space="preserve">= Kittens should receive FVRCP vaccinations at 3-4 week intervals beginning as early as 6 weeks , and extending through 16 weeks.  Adult cats with no known vaccination history should receive </w:t>
      </w:r>
      <w:r w:rsidR="0047007A" w:rsidRPr="00D43C2F">
        <w:rPr>
          <w:rFonts w:ascii="Arial" w:hAnsi="Arial" w:cs="Arial"/>
        </w:rPr>
        <w:t xml:space="preserve">2 doses of FVRCP given 3-4 weeks apart.  A booster should follow </w:t>
      </w:r>
      <w:r w:rsidR="0047007A" w:rsidRPr="00D43C2F">
        <w:rPr>
          <w:rFonts w:ascii="Arial" w:hAnsi="Arial" w:cs="Arial"/>
          <w:u w:val="single"/>
        </w:rPr>
        <w:t>one year</w:t>
      </w:r>
      <w:r w:rsidR="0047007A" w:rsidRPr="00D43C2F">
        <w:rPr>
          <w:rFonts w:ascii="Arial" w:hAnsi="Arial" w:cs="Arial"/>
        </w:rPr>
        <w:t xml:space="preserve"> </w:t>
      </w:r>
      <w:r w:rsidR="0047007A" w:rsidRPr="00D43C2F">
        <w:rPr>
          <w:rFonts w:ascii="Arial" w:hAnsi="Arial" w:cs="Arial"/>
          <w:u w:val="single"/>
        </w:rPr>
        <w:t>later</w:t>
      </w:r>
      <w:r w:rsidR="0047007A" w:rsidRPr="00D43C2F">
        <w:rPr>
          <w:rFonts w:ascii="Arial" w:hAnsi="Arial" w:cs="Arial"/>
        </w:rPr>
        <w:t xml:space="preserve">, then at </w:t>
      </w:r>
      <w:r w:rsidR="0047007A" w:rsidRPr="00D43C2F">
        <w:rPr>
          <w:rFonts w:ascii="Arial" w:hAnsi="Arial" w:cs="Arial"/>
          <w:u w:val="single"/>
        </w:rPr>
        <w:t>three year intervals</w:t>
      </w:r>
      <w:r w:rsidR="0047007A" w:rsidRPr="00D43C2F">
        <w:rPr>
          <w:rFonts w:ascii="Arial" w:hAnsi="Arial" w:cs="Arial"/>
        </w:rPr>
        <w:t>.</w:t>
      </w:r>
      <w:r w:rsidR="00AD60FA" w:rsidRPr="00D43C2F">
        <w:rPr>
          <w:rFonts w:ascii="Arial" w:hAnsi="Arial" w:cs="Arial"/>
        </w:rPr>
        <w:t xml:space="preserve">  This is a</w:t>
      </w:r>
      <w:r w:rsidR="00AD60FA" w:rsidRPr="00D43C2F">
        <w:rPr>
          <w:rFonts w:ascii="Arial" w:hAnsi="Arial" w:cs="Arial"/>
          <w:b/>
        </w:rPr>
        <w:t xml:space="preserve"> core</w:t>
      </w:r>
      <w:r w:rsidR="00AD60FA" w:rsidRPr="00D43C2F">
        <w:rPr>
          <w:rFonts w:ascii="Arial" w:hAnsi="Arial" w:cs="Arial"/>
        </w:rPr>
        <w:t xml:space="preserve"> vaccine.</w:t>
      </w:r>
    </w:p>
    <w:p w:rsidR="0047007A" w:rsidRPr="00D43C2F" w:rsidRDefault="0047007A" w:rsidP="00493834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>FELV</w:t>
      </w:r>
      <w:r w:rsidRPr="00D43C2F">
        <w:rPr>
          <w:rFonts w:ascii="Arial" w:hAnsi="Arial" w:cs="Arial"/>
        </w:rPr>
        <w:t xml:space="preserve"> (Feline Leukemia) = Kittens should receive 2 doses of the FELV vaccine.  The first dose should be given at 9 weeks of age and followed by a second dose 3-4 weeks later.  Boosters should be given </w:t>
      </w:r>
      <w:r w:rsidRPr="00D43C2F">
        <w:rPr>
          <w:rFonts w:ascii="Arial" w:hAnsi="Arial" w:cs="Arial"/>
          <w:u w:val="single"/>
        </w:rPr>
        <w:t>yearly</w:t>
      </w:r>
      <w:r w:rsidRPr="00D43C2F">
        <w:rPr>
          <w:rFonts w:ascii="Arial" w:hAnsi="Arial" w:cs="Arial"/>
        </w:rPr>
        <w:t xml:space="preserve">.  FELV </w:t>
      </w:r>
      <w:r w:rsidRPr="00D43C2F">
        <w:rPr>
          <w:rFonts w:ascii="Arial" w:hAnsi="Arial" w:cs="Arial"/>
          <w:u w:val="single"/>
        </w:rPr>
        <w:t>is not recommended</w:t>
      </w:r>
      <w:r w:rsidRPr="00D43C2F">
        <w:rPr>
          <w:rFonts w:ascii="Arial" w:hAnsi="Arial" w:cs="Arial"/>
        </w:rPr>
        <w:t xml:space="preserve"> for those cats kept </w:t>
      </w:r>
      <w:r w:rsidRPr="00D43C2F">
        <w:rPr>
          <w:rFonts w:ascii="Arial" w:hAnsi="Arial" w:cs="Arial"/>
          <w:u w:val="single"/>
        </w:rPr>
        <w:t>strictly indoors</w:t>
      </w:r>
      <w:r w:rsidRPr="00D43C2F">
        <w:rPr>
          <w:rFonts w:ascii="Arial" w:hAnsi="Arial" w:cs="Arial"/>
        </w:rPr>
        <w:t>.</w:t>
      </w:r>
      <w:r w:rsidR="00AD60FA" w:rsidRPr="00D43C2F">
        <w:rPr>
          <w:rFonts w:ascii="Arial" w:hAnsi="Arial" w:cs="Arial"/>
        </w:rPr>
        <w:t xml:space="preserve">  This is </w:t>
      </w:r>
      <w:r w:rsidR="00AD60FA" w:rsidRPr="00D43C2F">
        <w:rPr>
          <w:rFonts w:ascii="Arial" w:hAnsi="Arial" w:cs="Arial"/>
          <w:b/>
        </w:rPr>
        <w:t>not a core</w:t>
      </w:r>
      <w:r w:rsidR="00AD60FA" w:rsidRPr="00D43C2F">
        <w:rPr>
          <w:rFonts w:ascii="Arial" w:hAnsi="Arial" w:cs="Arial"/>
        </w:rPr>
        <w:t xml:space="preserve"> vaccine.</w:t>
      </w:r>
    </w:p>
    <w:p w:rsidR="009F203E" w:rsidRPr="00D43C2F" w:rsidRDefault="00AD60FA" w:rsidP="00493834">
      <w:pPr>
        <w:rPr>
          <w:rFonts w:ascii="Arial" w:hAnsi="Arial" w:cs="Arial"/>
        </w:rPr>
      </w:pPr>
      <w:r w:rsidRPr="00D43C2F">
        <w:rPr>
          <w:rFonts w:ascii="Arial" w:hAnsi="Arial" w:cs="Arial"/>
          <w:b/>
        </w:rPr>
        <w:t>RABIES</w:t>
      </w:r>
      <w:r w:rsidRPr="00D43C2F">
        <w:rPr>
          <w:rFonts w:ascii="Arial" w:hAnsi="Arial" w:cs="Arial"/>
        </w:rPr>
        <w:t xml:space="preserve"> = Rabies vaccination is recommended for all cats.  The vaccine regime is initial immunization at 16 weeks, then a </w:t>
      </w:r>
      <w:r w:rsidRPr="00D43C2F">
        <w:rPr>
          <w:rFonts w:ascii="Arial" w:hAnsi="Arial" w:cs="Arial"/>
          <w:u w:val="single"/>
        </w:rPr>
        <w:t>booster one year later</w:t>
      </w:r>
      <w:r w:rsidRPr="00D43C2F">
        <w:rPr>
          <w:rFonts w:ascii="Arial" w:hAnsi="Arial" w:cs="Arial"/>
        </w:rPr>
        <w:t xml:space="preserve">, and subsequent re-vaccination at </w:t>
      </w:r>
      <w:r w:rsidRPr="00D43C2F">
        <w:rPr>
          <w:rFonts w:ascii="Arial" w:hAnsi="Arial" w:cs="Arial"/>
          <w:u w:val="single"/>
        </w:rPr>
        <w:t>one year intervals</w:t>
      </w:r>
      <w:r w:rsidRPr="00D43C2F">
        <w:rPr>
          <w:rFonts w:ascii="Arial" w:hAnsi="Arial" w:cs="Arial"/>
        </w:rPr>
        <w:t>.</w:t>
      </w:r>
      <w:r w:rsidR="00D43C2F" w:rsidRPr="00D43C2F">
        <w:rPr>
          <w:rFonts w:ascii="Arial" w:hAnsi="Arial" w:cs="Arial"/>
        </w:rPr>
        <w:t xml:space="preserve">  This is a </w:t>
      </w:r>
      <w:r w:rsidR="00D43C2F" w:rsidRPr="00D43C2F">
        <w:rPr>
          <w:rFonts w:ascii="Arial" w:hAnsi="Arial" w:cs="Arial"/>
          <w:b/>
        </w:rPr>
        <w:t xml:space="preserve">core </w:t>
      </w:r>
      <w:r w:rsidR="00D43C2F" w:rsidRPr="00D43C2F">
        <w:rPr>
          <w:rFonts w:ascii="Arial" w:hAnsi="Arial" w:cs="Arial"/>
        </w:rPr>
        <w:t>vaccine.</w:t>
      </w:r>
    </w:p>
    <w:p w:rsidR="004B6174" w:rsidRPr="004F11E9" w:rsidRDefault="009F203E" w:rsidP="004F11E9">
      <w:pPr>
        <w:rPr>
          <w:rFonts w:ascii="Arial" w:hAnsi="Arial" w:cs="Arial"/>
        </w:rPr>
      </w:pPr>
      <w:r w:rsidRPr="00D43C2F">
        <w:rPr>
          <w:rFonts w:ascii="Arial" w:hAnsi="Arial" w:cs="Arial"/>
        </w:rPr>
        <w:t xml:space="preserve">Regardless of the three year vaccination regime, a general wellness examination of the patient should be done yearly and should include a thorough history, a physical examination, appropriate diagnostic testing, and discussions with the doctor regarding nutrition, </w:t>
      </w:r>
      <w:r w:rsidR="00D43C2F" w:rsidRPr="00D43C2F">
        <w:rPr>
          <w:rFonts w:ascii="Arial" w:hAnsi="Arial" w:cs="Arial"/>
        </w:rPr>
        <w:t>diet,</w:t>
      </w:r>
      <w:r w:rsidRPr="00D43C2F">
        <w:rPr>
          <w:rFonts w:ascii="Arial" w:hAnsi="Arial" w:cs="Arial"/>
        </w:rPr>
        <w:t xml:space="preserve"> wei</w:t>
      </w:r>
      <w:r w:rsidR="00D43C2F" w:rsidRPr="00D43C2F">
        <w:rPr>
          <w:rFonts w:ascii="Arial" w:hAnsi="Arial" w:cs="Arial"/>
        </w:rPr>
        <w:t>ght control etc.</w:t>
      </w:r>
      <w:r w:rsidRPr="00D43C2F">
        <w:rPr>
          <w:rFonts w:ascii="Arial" w:hAnsi="Arial" w:cs="Arial"/>
        </w:rPr>
        <w:t xml:space="preserve"> California state law </w:t>
      </w:r>
      <w:r w:rsidR="00D43C2F" w:rsidRPr="00D43C2F">
        <w:rPr>
          <w:rFonts w:ascii="Arial" w:hAnsi="Arial" w:cs="Arial"/>
        </w:rPr>
        <w:t>requires us to see your pet at least</w:t>
      </w:r>
      <w:r w:rsidRPr="00D43C2F">
        <w:rPr>
          <w:rFonts w:ascii="Arial" w:hAnsi="Arial" w:cs="Arial"/>
        </w:rPr>
        <w:t xml:space="preserve"> once a year to refill </w:t>
      </w:r>
      <w:r w:rsidR="00D43C2F" w:rsidRPr="00D43C2F">
        <w:rPr>
          <w:rFonts w:ascii="Arial" w:hAnsi="Arial" w:cs="Arial"/>
        </w:rPr>
        <w:t>prescriptions</w:t>
      </w:r>
      <w:r w:rsidRPr="00D43C2F">
        <w:rPr>
          <w:rFonts w:ascii="Arial" w:hAnsi="Arial" w:cs="Arial"/>
        </w:rPr>
        <w:t xml:space="preserve"> and maintain</w:t>
      </w:r>
      <w:r w:rsidR="00D43C2F" w:rsidRPr="00D43C2F">
        <w:rPr>
          <w:rFonts w:ascii="Arial" w:hAnsi="Arial" w:cs="Arial"/>
        </w:rPr>
        <w:t xml:space="preserve"> a doctor patient relationship.</w:t>
      </w:r>
    </w:p>
    <w:sectPr w:rsidR="004B6174" w:rsidRPr="004F11E9" w:rsidSect="004F11E9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B"/>
    <w:rsid w:val="00122685"/>
    <w:rsid w:val="001E4080"/>
    <w:rsid w:val="00215C40"/>
    <w:rsid w:val="003949D8"/>
    <w:rsid w:val="003C465E"/>
    <w:rsid w:val="00434226"/>
    <w:rsid w:val="0047007A"/>
    <w:rsid w:val="00493834"/>
    <w:rsid w:val="004B0C3F"/>
    <w:rsid w:val="004B6174"/>
    <w:rsid w:val="004F11E9"/>
    <w:rsid w:val="00531497"/>
    <w:rsid w:val="005336BE"/>
    <w:rsid w:val="006D3EE1"/>
    <w:rsid w:val="00782AFD"/>
    <w:rsid w:val="00845831"/>
    <w:rsid w:val="0085515A"/>
    <w:rsid w:val="00931FD5"/>
    <w:rsid w:val="009F203E"/>
    <w:rsid w:val="00AD60FA"/>
    <w:rsid w:val="00AE3FFB"/>
    <w:rsid w:val="00B521EE"/>
    <w:rsid w:val="00B90E43"/>
    <w:rsid w:val="00C02FB5"/>
    <w:rsid w:val="00C10B4D"/>
    <w:rsid w:val="00D43C2F"/>
    <w:rsid w:val="00E22BF6"/>
    <w:rsid w:val="00F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18959B9-33E6-48C3-B730-253A9133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3</cp:revision>
  <cp:lastPrinted>2013-08-21T03:48:00Z</cp:lastPrinted>
  <dcterms:created xsi:type="dcterms:W3CDTF">2013-08-21T03:49:00Z</dcterms:created>
  <dcterms:modified xsi:type="dcterms:W3CDTF">2013-08-22T16:38:00Z</dcterms:modified>
</cp:coreProperties>
</file>